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4C847" w14:textId="77777777" w:rsidR="00AF015C" w:rsidRDefault="00AF015C"/>
    <w:p w14:paraId="4EA1B6B2" w14:textId="77777777" w:rsidR="00080D33" w:rsidRDefault="00080D33"/>
    <w:p w14:paraId="3F376BBC" w14:textId="77777777" w:rsidR="00080D33" w:rsidRDefault="00080D33"/>
    <w:p w14:paraId="6FB3E9CA" w14:textId="77BCDEE7" w:rsidR="000F4230" w:rsidRDefault="000F4230">
      <w:r w:rsidRPr="000F4230">
        <w:t xml:space="preserve">PRESS RELEASE </w:t>
      </w:r>
    </w:p>
    <w:p w14:paraId="41444F76" w14:textId="77777777" w:rsidR="000B115F" w:rsidRDefault="000B115F"/>
    <w:p w14:paraId="189B8080" w14:textId="06C870F2" w:rsidR="000B115F" w:rsidRPr="000B115F" w:rsidRDefault="000B115F">
      <w:r w:rsidRPr="000B115F">
        <w:t>FOR IMMEDIATE PUBLICATION</w:t>
      </w:r>
    </w:p>
    <w:p w14:paraId="40E81647" w14:textId="77777777" w:rsidR="000F4230" w:rsidRDefault="000F4230">
      <w:pPr>
        <w:rPr>
          <w:b/>
          <w:bCs/>
        </w:rPr>
      </w:pPr>
    </w:p>
    <w:p w14:paraId="27A5677D" w14:textId="77777777" w:rsidR="00AF015C" w:rsidRDefault="00AF015C">
      <w:pPr>
        <w:rPr>
          <w:b/>
          <w:bCs/>
        </w:rPr>
      </w:pPr>
    </w:p>
    <w:p w14:paraId="1A3B3766" w14:textId="37365BF0" w:rsidR="00BC6A79" w:rsidRPr="000F4230" w:rsidRDefault="00AF015C" w:rsidP="00AF015C">
      <w:pPr>
        <w:jc w:val="center"/>
        <w:rPr>
          <w:b/>
          <w:bCs/>
          <w:sz w:val="28"/>
          <w:szCs w:val="28"/>
        </w:rPr>
      </w:pPr>
      <w:r>
        <w:rPr>
          <w:b/>
          <w:bCs/>
          <w:sz w:val="28"/>
          <w:szCs w:val="28"/>
        </w:rPr>
        <w:t>W</w:t>
      </w:r>
      <w:r w:rsidRPr="449C45C4">
        <w:rPr>
          <w:b/>
          <w:bCs/>
          <w:sz w:val="28"/>
          <w:szCs w:val="28"/>
        </w:rPr>
        <w:t>IND POWER LAB STRENGTHENS BLADE ENGINEERING TEAM WITH APPOINTMENT OF BIRGIT JUNKER AS PRINCIPAL BLADE SPECIALIST</w:t>
      </w:r>
    </w:p>
    <w:p w14:paraId="2E641B05" w14:textId="77777777" w:rsidR="00BC6A79" w:rsidRDefault="00BC6A79"/>
    <w:p w14:paraId="0DD55DA6" w14:textId="32422510" w:rsidR="009028B6" w:rsidRPr="0093551D" w:rsidRDefault="009028B6" w:rsidP="7583D75D">
      <w:pPr>
        <w:rPr>
          <w:i/>
          <w:iCs/>
        </w:rPr>
      </w:pPr>
    </w:p>
    <w:p w14:paraId="5C332115" w14:textId="0982E6B6" w:rsidR="0093551D" w:rsidRPr="00AF015C" w:rsidRDefault="3443E31F" w:rsidP="00AF015C">
      <w:pPr>
        <w:jc w:val="both"/>
      </w:pPr>
      <w:r w:rsidRPr="00AF015C">
        <w:rPr>
          <w:sz w:val="22"/>
          <w:szCs w:val="22"/>
        </w:rPr>
        <w:t>July 8</w:t>
      </w:r>
      <w:r w:rsidRPr="00AF015C">
        <w:rPr>
          <w:sz w:val="22"/>
          <w:szCs w:val="22"/>
          <w:vertAlign w:val="superscript"/>
        </w:rPr>
        <w:t>th</w:t>
      </w:r>
      <w:r w:rsidR="00F74A2F" w:rsidRPr="00AF015C">
        <w:rPr>
          <w:sz w:val="22"/>
          <w:szCs w:val="22"/>
        </w:rPr>
        <w:t>, 2026</w:t>
      </w:r>
      <w:r w:rsidR="00AF015C" w:rsidRPr="00AF015C">
        <w:rPr>
          <w:sz w:val="22"/>
          <w:szCs w:val="22"/>
        </w:rPr>
        <w:t>:</w:t>
      </w:r>
      <w:r w:rsidR="00AF015C">
        <w:t xml:space="preserve"> </w:t>
      </w:r>
      <w:r w:rsidR="0093551D" w:rsidRPr="00AF015C">
        <w:rPr>
          <w:sz w:val="22"/>
          <w:szCs w:val="22"/>
        </w:rPr>
        <w:t xml:space="preserve">Wind Power LAB (WPL), a leading specialist in automated services and technical consulting related to wind turbines and blades, is pleased to announce Birgit Junker has joined the company as </w:t>
      </w:r>
      <w:r w:rsidR="00902CB8" w:rsidRPr="00AF015C">
        <w:rPr>
          <w:sz w:val="22"/>
          <w:szCs w:val="22"/>
        </w:rPr>
        <w:t>Principal</w:t>
      </w:r>
      <w:r w:rsidR="00902CB8" w:rsidRPr="00AF015C">
        <w:rPr>
          <w:b/>
          <w:bCs/>
          <w:sz w:val="22"/>
          <w:szCs w:val="22"/>
        </w:rPr>
        <w:t xml:space="preserve"> </w:t>
      </w:r>
      <w:r w:rsidR="0093551D" w:rsidRPr="00AF015C">
        <w:rPr>
          <w:sz w:val="22"/>
          <w:szCs w:val="22"/>
        </w:rPr>
        <w:t>Blade Specialist.</w:t>
      </w:r>
    </w:p>
    <w:p w14:paraId="54364F45" w14:textId="77777777" w:rsidR="009028B6" w:rsidRPr="00AF015C" w:rsidRDefault="009028B6" w:rsidP="00AF015C">
      <w:pPr>
        <w:spacing w:line="276" w:lineRule="auto"/>
        <w:jc w:val="both"/>
        <w:rPr>
          <w:sz w:val="22"/>
          <w:szCs w:val="22"/>
        </w:rPr>
      </w:pPr>
    </w:p>
    <w:p w14:paraId="6263AFB2" w14:textId="270FC42E" w:rsidR="0093551D" w:rsidRPr="00AF015C" w:rsidRDefault="009028B6" w:rsidP="00AF015C">
      <w:pPr>
        <w:spacing w:line="276" w:lineRule="auto"/>
        <w:jc w:val="both"/>
        <w:rPr>
          <w:sz w:val="22"/>
          <w:szCs w:val="22"/>
        </w:rPr>
      </w:pPr>
      <w:r w:rsidRPr="00AF015C">
        <w:rPr>
          <w:sz w:val="22"/>
          <w:szCs w:val="22"/>
        </w:rPr>
        <w:t xml:space="preserve">With more than </w:t>
      </w:r>
      <w:r w:rsidR="009E5AB6" w:rsidRPr="00AF015C">
        <w:rPr>
          <w:sz w:val="22"/>
          <w:szCs w:val="22"/>
        </w:rPr>
        <w:t>24</w:t>
      </w:r>
      <w:r w:rsidRPr="00AF015C">
        <w:rPr>
          <w:sz w:val="22"/>
          <w:szCs w:val="22"/>
        </w:rPr>
        <w:t xml:space="preserve"> years of experience in wind turbine blade technology, </w:t>
      </w:r>
      <w:r w:rsidR="0093551D" w:rsidRPr="00AF015C">
        <w:rPr>
          <w:sz w:val="22"/>
          <w:szCs w:val="22"/>
        </w:rPr>
        <w:t>Birgit</w:t>
      </w:r>
      <w:r w:rsidRPr="00AF015C">
        <w:rPr>
          <w:sz w:val="22"/>
          <w:szCs w:val="22"/>
        </w:rPr>
        <w:t xml:space="preserve"> brings extensive expertise</w:t>
      </w:r>
      <w:r w:rsidR="0063517B" w:rsidRPr="00AF015C">
        <w:rPr>
          <w:sz w:val="22"/>
          <w:szCs w:val="22"/>
        </w:rPr>
        <w:t xml:space="preserve"> across the full wind turbine blade lifecycle</w:t>
      </w:r>
      <w:r w:rsidR="00A83668" w:rsidRPr="00AF015C">
        <w:rPr>
          <w:sz w:val="22"/>
          <w:szCs w:val="22"/>
        </w:rPr>
        <w:t xml:space="preserve">, </w:t>
      </w:r>
      <w:r w:rsidR="00120B4B" w:rsidRPr="00AF015C">
        <w:rPr>
          <w:sz w:val="22"/>
          <w:szCs w:val="22"/>
        </w:rPr>
        <w:t xml:space="preserve">with a career dedicated to blade quality, manufacturing, reliability, and field failure assessment. Her unique professional background combines more than a decade of experience within leading turbine OEMs </w:t>
      </w:r>
      <w:r w:rsidR="000D43E2" w:rsidRPr="00AF015C">
        <w:rPr>
          <w:sz w:val="22"/>
          <w:szCs w:val="22"/>
        </w:rPr>
        <w:t>and</w:t>
      </w:r>
      <w:r w:rsidR="00120B4B" w:rsidRPr="00AF015C">
        <w:rPr>
          <w:sz w:val="22"/>
          <w:szCs w:val="22"/>
        </w:rPr>
        <w:t xml:space="preserve"> over 13 years advising from the asset owner perspective, providing a comprehensive understanding of both blade design and manufacturing </w:t>
      </w:r>
      <w:r w:rsidR="000A41A5" w:rsidRPr="00AF015C">
        <w:rPr>
          <w:sz w:val="22"/>
          <w:szCs w:val="22"/>
        </w:rPr>
        <w:t>perspectives</w:t>
      </w:r>
      <w:r w:rsidR="00120B4B" w:rsidRPr="00AF015C">
        <w:rPr>
          <w:sz w:val="22"/>
          <w:szCs w:val="22"/>
        </w:rPr>
        <w:t xml:space="preserve"> as well as the operational risks faced by wind farm owners and investors.</w:t>
      </w:r>
    </w:p>
    <w:p w14:paraId="5BBB9129" w14:textId="77777777" w:rsidR="00D910C8" w:rsidRPr="00AF015C" w:rsidRDefault="00D910C8" w:rsidP="00AF015C">
      <w:pPr>
        <w:spacing w:line="276" w:lineRule="auto"/>
        <w:jc w:val="both"/>
        <w:rPr>
          <w:sz w:val="22"/>
          <w:szCs w:val="22"/>
        </w:rPr>
      </w:pPr>
    </w:p>
    <w:p w14:paraId="2E578BED" w14:textId="1C064F70" w:rsidR="00E06DC9" w:rsidRPr="00AF015C" w:rsidRDefault="00D910C8" w:rsidP="00AF015C">
      <w:pPr>
        <w:spacing w:line="276" w:lineRule="auto"/>
        <w:jc w:val="both"/>
        <w:rPr>
          <w:sz w:val="22"/>
          <w:szCs w:val="22"/>
        </w:rPr>
      </w:pPr>
      <w:r w:rsidRPr="00AF015C">
        <w:rPr>
          <w:sz w:val="22"/>
          <w:szCs w:val="22"/>
        </w:rPr>
        <w:t>During her career, Birgit</w:t>
      </w:r>
      <w:r w:rsidR="00E06DC9" w:rsidRPr="00AF015C">
        <w:rPr>
          <w:sz w:val="22"/>
          <w:szCs w:val="22"/>
        </w:rPr>
        <w:t xml:space="preserve"> also co-founded </w:t>
      </w:r>
      <w:hyperlink r:id="rId10" w:history="1">
        <w:r w:rsidR="00E06DC9" w:rsidRPr="00427EA7">
          <w:rPr>
            <w:rStyle w:val="Hyperlink"/>
            <w:sz w:val="22"/>
            <w:szCs w:val="22"/>
          </w:rPr>
          <w:t>The Global Blade Group</w:t>
        </w:r>
      </w:hyperlink>
      <w:r w:rsidR="00940487" w:rsidRPr="00AF015C">
        <w:rPr>
          <w:sz w:val="22"/>
          <w:szCs w:val="22"/>
        </w:rPr>
        <w:t xml:space="preserve"> in 2013</w:t>
      </w:r>
      <w:r w:rsidR="00E06DC9" w:rsidRPr="00AF015C">
        <w:rPr>
          <w:sz w:val="22"/>
          <w:szCs w:val="22"/>
        </w:rPr>
        <w:t xml:space="preserve">, uniting </w:t>
      </w:r>
      <w:r w:rsidR="00BB230A" w:rsidRPr="00AF015C">
        <w:rPr>
          <w:sz w:val="22"/>
          <w:szCs w:val="22"/>
        </w:rPr>
        <w:t>wind</w:t>
      </w:r>
      <w:r w:rsidR="00F54FA2" w:rsidRPr="00AF015C">
        <w:rPr>
          <w:sz w:val="22"/>
          <w:szCs w:val="22"/>
        </w:rPr>
        <w:t xml:space="preserve"> turb</w:t>
      </w:r>
      <w:r w:rsidR="0029518E" w:rsidRPr="00AF015C">
        <w:rPr>
          <w:sz w:val="22"/>
          <w:szCs w:val="22"/>
        </w:rPr>
        <w:t xml:space="preserve">ine </w:t>
      </w:r>
      <w:r w:rsidR="00554FF9" w:rsidRPr="00AF015C">
        <w:rPr>
          <w:sz w:val="22"/>
          <w:szCs w:val="22"/>
        </w:rPr>
        <w:t>owners</w:t>
      </w:r>
      <w:r w:rsidR="00001CDF" w:rsidRPr="00AF015C">
        <w:rPr>
          <w:sz w:val="22"/>
          <w:szCs w:val="22"/>
        </w:rPr>
        <w:t xml:space="preserve"> </w:t>
      </w:r>
      <w:r w:rsidR="00E06DC9" w:rsidRPr="00AF015C">
        <w:rPr>
          <w:sz w:val="22"/>
          <w:szCs w:val="22"/>
        </w:rPr>
        <w:t>globally in a forum created to share knowledge and innovation around wind turbine blades. For over ten years, the group has been making blade information more accessible and approachable. </w:t>
      </w:r>
    </w:p>
    <w:p w14:paraId="6F9FC5DB" w14:textId="77777777" w:rsidR="00E06DC9" w:rsidRPr="00AF015C" w:rsidRDefault="00E06DC9" w:rsidP="00AF015C">
      <w:pPr>
        <w:spacing w:line="276" w:lineRule="auto"/>
        <w:jc w:val="both"/>
        <w:rPr>
          <w:sz w:val="22"/>
          <w:szCs w:val="22"/>
        </w:rPr>
      </w:pPr>
    </w:p>
    <w:p w14:paraId="02B154DD" w14:textId="09D43E18" w:rsidR="00D910C8" w:rsidRPr="00AF015C" w:rsidRDefault="00D910C8" w:rsidP="00AF015C">
      <w:pPr>
        <w:spacing w:line="276" w:lineRule="auto"/>
        <w:jc w:val="both"/>
        <w:rPr>
          <w:sz w:val="22"/>
          <w:szCs w:val="22"/>
        </w:rPr>
      </w:pPr>
      <w:r w:rsidRPr="00AF015C">
        <w:rPr>
          <w:sz w:val="22"/>
          <w:szCs w:val="22"/>
        </w:rPr>
        <w:t>Her experience spans technical advisory, root cause analysis, failure assessment, and strategic decision support for stakeholders across the wind energy value chain.</w:t>
      </w:r>
    </w:p>
    <w:p w14:paraId="6B787F13" w14:textId="77777777" w:rsidR="0093551D" w:rsidRPr="00AF015C" w:rsidRDefault="0093551D" w:rsidP="00AF015C">
      <w:pPr>
        <w:spacing w:line="276" w:lineRule="auto"/>
        <w:jc w:val="both"/>
        <w:rPr>
          <w:sz w:val="22"/>
          <w:szCs w:val="22"/>
        </w:rPr>
      </w:pPr>
    </w:p>
    <w:p w14:paraId="7DD5EBF8" w14:textId="2F6C1050" w:rsidR="009028B6" w:rsidRPr="00AF015C" w:rsidRDefault="009028B6" w:rsidP="00AF015C">
      <w:pPr>
        <w:spacing w:line="276" w:lineRule="auto"/>
        <w:jc w:val="both"/>
        <w:rPr>
          <w:sz w:val="22"/>
          <w:szCs w:val="22"/>
        </w:rPr>
      </w:pPr>
      <w:r w:rsidRPr="00AF015C">
        <w:rPr>
          <w:sz w:val="22"/>
          <w:szCs w:val="22"/>
        </w:rPr>
        <w:t xml:space="preserve">In her new role, </w:t>
      </w:r>
      <w:r w:rsidR="0093551D" w:rsidRPr="00AF015C">
        <w:rPr>
          <w:sz w:val="22"/>
          <w:szCs w:val="22"/>
        </w:rPr>
        <w:t>Birgit</w:t>
      </w:r>
      <w:r w:rsidRPr="00AF015C">
        <w:rPr>
          <w:sz w:val="22"/>
          <w:szCs w:val="22"/>
        </w:rPr>
        <w:t xml:space="preserve"> will support Wind Power L</w:t>
      </w:r>
      <w:r w:rsidR="009C23A8" w:rsidRPr="00AF015C">
        <w:rPr>
          <w:sz w:val="22"/>
          <w:szCs w:val="22"/>
        </w:rPr>
        <w:t>AB</w:t>
      </w:r>
      <w:r w:rsidRPr="00AF015C">
        <w:rPr>
          <w:sz w:val="22"/>
          <w:szCs w:val="22"/>
        </w:rPr>
        <w:t>’s continued growth in blade engineering and asset management services, helping clients maximi</w:t>
      </w:r>
      <w:r w:rsidR="009C23A8" w:rsidRPr="00AF015C">
        <w:rPr>
          <w:sz w:val="22"/>
          <w:szCs w:val="22"/>
        </w:rPr>
        <w:t>s</w:t>
      </w:r>
      <w:r w:rsidRPr="00AF015C">
        <w:rPr>
          <w:sz w:val="22"/>
          <w:szCs w:val="22"/>
        </w:rPr>
        <w:t>e turbine reliability, extend asset lifetimes, and reduce operational risk across their portfolios.</w:t>
      </w:r>
      <w:r w:rsidR="7823C12B" w:rsidRPr="00AF015C">
        <w:rPr>
          <w:sz w:val="22"/>
          <w:szCs w:val="22"/>
        </w:rPr>
        <w:t xml:space="preserve"> </w:t>
      </w:r>
      <w:r w:rsidR="002D6359" w:rsidRPr="00AF015C">
        <w:rPr>
          <w:color w:val="0A2F41" w:themeColor="accent1" w:themeShade="80"/>
          <w:sz w:val="22"/>
          <w:szCs w:val="22"/>
        </w:rPr>
        <w:t>Birgit will also</w:t>
      </w:r>
      <w:r w:rsidR="7823C12B" w:rsidRPr="00AF015C">
        <w:rPr>
          <w:sz w:val="22"/>
          <w:szCs w:val="22"/>
        </w:rPr>
        <w:t xml:space="preserve"> continue to run</w:t>
      </w:r>
      <w:r w:rsidR="00AF015C" w:rsidRPr="00AF015C">
        <w:rPr>
          <w:sz w:val="22"/>
          <w:szCs w:val="22"/>
        </w:rPr>
        <w:t xml:space="preserve"> </w:t>
      </w:r>
      <w:r w:rsidR="7823C12B" w:rsidRPr="00AF015C">
        <w:rPr>
          <w:sz w:val="22"/>
          <w:szCs w:val="22"/>
        </w:rPr>
        <w:t>The Global Blade Group.</w:t>
      </w:r>
    </w:p>
    <w:p w14:paraId="325168FB" w14:textId="77777777" w:rsidR="00C20B39" w:rsidRPr="00AF015C" w:rsidRDefault="00C20B39" w:rsidP="00AF015C">
      <w:pPr>
        <w:spacing w:line="276" w:lineRule="auto"/>
        <w:jc w:val="both"/>
        <w:rPr>
          <w:sz w:val="22"/>
          <w:szCs w:val="22"/>
        </w:rPr>
      </w:pPr>
    </w:p>
    <w:p w14:paraId="2C0D8E62" w14:textId="2ABC723A" w:rsidR="00C20B39" w:rsidRPr="00AF015C" w:rsidRDefault="00C20B39" w:rsidP="00AF015C">
      <w:pPr>
        <w:spacing w:line="276" w:lineRule="auto"/>
        <w:jc w:val="both"/>
        <w:rPr>
          <w:sz w:val="22"/>
          <w:szCs w:val="22"/>
        </w:rPr>
      </w:pPr>
      <w:r w:rsidRPr="00AF015C">
        <w:rPr>
          <w:sz w:val="22"/>
          <w:szCs w:val="22"/>
        </w:rPr>
        <w:t>“</w:t>
      </w:r>
      <w:r w:rsidR="00674521" w:rsidRPr="00AF015C">
        <w:rPr>
          <w:sz w:val="22"/>
          <w:szCs w:val="22"/>
        </w:rPr>
        <w:t>Birgit is widely recogni</w:t>
      </w:r>
      <w:r w:rsidR="007F3297" w:rsidRPr="00AF015C">
        <w:rPr>
          <w:sz w:val="22"/>
          <w:szCs w:val="22"/>
        </w:rPr>
        <w:t>s</w:t>
      </w:r>
      <w:r w:rsidR="00674521" w:rsidRPr="00AF015C">
        <w:rPr>
          <w:sz w:val="22"/>
          <w:szCs w:val="22"/>
        </w:rPr>
        <w:t>ed across our industry for her deep technical expertise and practical understanding of blade performance throughout the asset lifecycle</w:t>
      </w:r>
      <w:r w:rsidR="00F771C9" w:rsidRPr="00AF015C">
        <w:rPr>
          <w:sz w:val="22"/>
          <w:szCs w:val="22"/>
        </w:rPr>
        <w:t>.</w:t>
      </w:r>
      <w:r w:rsidR="00674521" w:rsidRPr="00AF015C">
        <w:rPr>
          <w:sz w:val="22"/>
          <w:szCs w:val="22"/>
        </w:rPr>
        <w:t xml:space="preserve">" said </w:t>
      </w:r>
      <w:r w:rsidR="007F3297" w:rsidRPr="00AF015C">
        <w:rPr>
          <w:sz w:val="22"/>
          <w:szCs w:val="22"/>
        </w:rPr>
        <w:t>Lene Hellster</w:t>
      </w:r>
      <w:r w:rsidR="002E06AE" w:rsidRPr="00AF015C">
        <w:rPr>
          <w:sz w:val="22"/>
          <w:szCs w:val="22"/>
        </w:rPr>
        <w:t>n</w:t>
      </w:r>
      <w:r w:rsidR="007F3297" w:rsidRPr="00AF015C">
        <w:rPr>
          <w:sz w:val="22"/>
          <w:szCs w:val="22"/>
        </w:rPr>
        <w:t>, CEO</w:t>
      </w:r>
      <w:r w:rsidR="00674521" w:rsidRPr="00AF015C">
        <w:rPr>
          <w:sz w:val="22"/>
          <w:szCs w:val="22"/>
        </w:rPr>
        <w:t xml:space="preserve"> at Wind Power </w:t>
      </w:r>
      <w:r w:rsidR="002E06AE" w:rsidRPr="00AF015C">
        <w:rPr>
          <w:sz w:val="22"/>
          <w:szCs w:val="22"/>
        </w:rPr>
        <w:t>LAB</w:t>
      </w:r>
      <w:r w:rsidR="00674521" w:rsidRPr="00AF015C">
        <w:rPr>
          <w:sz w:val="22"/>
          <w:szCs w:val="22"/>
        </w:rPr>
        <w:t xml:space="preserve">. "Her ability to bridge </w:t>
      </w:r>
      <w:r w:rsidR="000012DC" w:rsidRPr="00AF015C">
        <w:rPr>
          <w:sz w:val="22"/>
          <w:szCs w:val="22"/>
        </w:rPr>
        <w:t>technical blade insights</w:t>
      </w:r>
      <w:r w:rsidR="00674521" w:rsidRPr="00AF015C">
        <w:rPr>
          <w:sz w:val="22"/>
          <w:szCs w:val="22"/>
        </w:rPr>
        <w:t xml:space="preserve"> and manufacturing considerations with the long-term operational needs of asset owners, </w:t>
      </w:r>
      <w:r w:rsidR="005B2C12" w:rsidRPr="00AF015C">
        <w:rPr>
          <w:sz w:val="22"/>
          <w:szCs w:val="22"/>
        </w:rPr>
        <w:t>operators</w:t>
      </w:r>
      <w:r w:rsidR="00674521" w:rsidRPr="00AF015C">
        <w:rPr>
          <w:sz w:val="22"/>
          <w:szCs w:val="22"/>
        </w:rPr>
        <w:t xml:space="preserve">, and insurers </w:t>
      </w:r>
      <w:r w:rsidR="00674521" w:rsidRPr="00AF015C">
        <w:rPr>
          <w:sz w:val="22"/>
          <w:szCs w:val="22"/>
        </w:rPr>
        <w:lastRenderedPageBreak/>
        <w:t>makes her an exceptional addition to our team and a valuable resource for our clients.</w:t>
      </w:r>
      <w:r w:rsidR="006A74EC" w:rsidRPr="00AF015C">
        <w:rPr>
          <w:sz w:val="22"/>
          <w:szCs w:val="22"/>
        </w:rPr>
        <w:t xml:space="preserve"> </w:t>
      </w:r>
      <w:r w:rsidR="00074F45" w:rsidRPr="00AF015C">
        <w:rPr>
          <w:sz w:val="22"/>
          <w:szCs w:val="22"/>
        </w:rPr>
        <w:t xml:space="preserve">We are </w:t>
      </w:r>
      <w:r w:rsidR="00784880" w:rsidRPr="00AF015C">
        <w:rPr>
          <w:sz w:val="22"/>
          <w:szCs w:val="22"/>
        </w:rPr>
        <w:t>thrilled</w:t>
      </w:r>
      <w:r w:rsidR="00074F45" w:rsidRPr="00AF015C">
        <w:rPr>
          <w:sz w:val="22"/>
          <w:szCs w:val="22"/>
        </w:rPr>
        <w:t xml:space="preserve"> to welcome Birgit to the team</w:t>
      </w:r>
      <w:r w:rsidR="00F771C9" w:rsidRPr="00AF015C">
        <w:rPr>
          <w:sz w:val="22"/>
          <w:szCs w:val="22"/>
        </w:rPr>
        <w:t>.</w:t>
      </w:r>
      <w:r w:rsidR="00674521" w:rsidRPr="00AF015C">
        <w:rPr>
          <w:sz w:val="22"/>
          <w:szCs w:val="22"/>
        </w:rPr>
        <w:t>"</w:t>
      </w:r>
    </w:p>
    <w:p w14:paraId="285B69AE" w14:textId="77777777" w:rsidR="0093551D" w:rsidRPr="00AF015C" w:rsidRDefault="0093551D" w:rsidP="00AF015C">
      <w:pPr>
        <w:spacing w:line="276" w:lineRule="auto"/>
        <w:jc w:val="both"/>
        <w:rPr>
          <w:sz w:val="22"/>
          <w:szCs w:val="22"/>
        </w:rPr>
      </w:pPr>
    </w:p>
    <w:p w14:paraId="7D588D7E" w14:textId="7DF1DC86" w:rsidR="009028B6" w:rsidRPr="00AF015C" w:rsidRDefault="00315CC4" w:rsidP="00AF015C">
      <w:pPr>
        <w:spacing w:line="276" w:lineRule="auto"/>
        <w:jc w:val="both"/>
        <w:rPr>
          <w:sz w:val="22"/>
          <w:szCs w:val="22"/>
        </w:rPr>
      </w:pPr>
      <w:r w:rsidRPr="00AF015C">
        <w:rPr>
          <w:sz w:val="22"/>
          <w:szCs w:val="22"/>
        </w:rPr>
        <w:t>Birgit</w:t>
      </w:r>
      <w:r w:rsidR="009028B6" w:rsidRPr="00AF015C">
        <w:rPr>
          <w:sz w:val="22"/>
          <w:szCs w:val="22"/>
        </w:rPr>
        <w:t xml:space="preserve"> commented:</w:t>
      </w:r>
    </w:p>
    <w:p w14:paraId="49391D99" w14:textId="52D13768" w:rsidR="009028B6" w:rsidRPr="00AF015C" w:rsidRDefault="009028B6" w:rsidP="00AF015C">
      <w:pPr>
        <w:spacing w:line="276" w:lineRule="auto"/>
        <w:jc w:val="both"/>
        <w:rPr>
          <w:sz w:val="22"/>
          <w:szCs w:val="22"/>
        </w:rPr>
      </w:pPr>
      <w:r w:rsidRPr="00AF015C">
        <w:rPr>
          <w:sz w:val="22"/>
          <w:szCs w:val="22"/>
        </w:rPr>
        <w:t>“I am delighted to join Wind Power L</w:t>
      </w:r>
      <w:r w:rsidR="00D802F5" w:rsidRPr="00AF015C">
        <w:rPr>
          <w:sz w:val="22"/>
          <w:szCs w:val="22"/>
        </w:rPr>
        <w:t>AB</w:t>
      </w:r>
      <w:r w:rsidRPr="00AF015C">
        <w:rPr>
          <w:sz w:val="22"/>
          <w:szCs w:val="22"/>
        </w:rPr>
        <w:t xml:space="preserve"> and become part of a team known for its technical expertise</w:t>
      </w:r>
      <w:r w:rsidR="00D802F5" w:rsidRPr="00AF015C">
        <w:rPr>
          <w:sz w:val="22"/>
          <w:szCs w:val="22"/>
        </w:rPr>
        <w:t xml:space="preserve"> and</w:t>
      </w:r>
      <w:r w:rsidRPr="00AF015C">
        <w:rPr>
          <w:sz w:val="22"/>
          <w:szCs w:val="22"/>
        </w:rPr>
        <w:t xml:space="preserve"> innovation. The wind industry faces both significant opportunities and challenges as </w:t>
      </w:r>
      <w:r w:rsidR="009566A7" w:rsidRPr="00AF015C">
        <w:rPr>
          <w:sz w:val="22"/>
          <w:szCs w:val="22"/>
        </w:rPr>
        <w:t xml:space="preserve">wind assets </w:t>
      </w:r>
      <w:r w:rsidRPr="00AF015C">
        <w:rPr>
          <w:sz w:val="22"/>
          <w:szCs w:val="22"/>
        </w:rPr>
        <w:t>mature and performance expectations continue to increase. I look forward to working with colleagues and clients to help deliver practical solutions that improve reliability, performance, and long-term asset value.”</w:t>
      </w:r>
    </w:p>
    <w:p w14:paraId="4101E189" w14:textId="77777777" w:rsidR="0093551D" w:rsidRPr="00AF015C" w:rsidRDefault="0093551D" w:rsidP="00AF015C">
      <w:pPr>
        <w:spacing w:line="276" w:lineRule="auto"/>
        <w:jc w:val="both"/>
        <w:rPr>
          <w:sz w:val="22"/>
          <w:szCs w:val="22"/>
        </w:rPr>
      </w:pPr>
    </w:p>
    <w:p w14:paraId="369A5FD8" w14:textId="029158B1" w:rsidR="0093551D" w:rsidRPr="00AF015C" w:rsidRDefault="00A46CDF" w:rsidP="00AF015C">
      <w:pPr>
        <w:spacing w:line="276" w:lineRule="auto"/>
        <w:jc w:val="both"/>
        <w:rPr>
          <w:sz w:val="22"/>
          <w:szCs w:val="22"/>
        </w:rPr>
      </w:pPr>
      <w:r w:rsidRPr="00AF015C">
        <w:rPr>
          <w:sz w:val="22"/>
          <w:szCs w:val="22"/>
        </w:rPr>
        <w:t>The appointment further strengthens Wind Power L</w:t>
      </w:r>
      <w:r w:rsidR="00490C70" w:rsidRPr="00AF015C">
        <w:rPr>
          <w:sz w:val="22"/>
          <w:szCs w:val="22"/>
        </w:rPr>
        <w:t>AB</w:t>
      </w:r>
      <w:r w:rsidRPr="00AF015C">
        <w:rPr>
          <w:sz w:val="22"/>
          <w:szCs w:val="22"/>
        </w:rPr>
        <w:t>'s</w:t>
      </w:r>
      <w:r w:rsidR="00A90425" w:rsidRPr="00AF015C">
        <w:rPr>
          <w:sz w:val="22"/>
          <w:szCs w:val="22"/>
        </w:rPr>
        <w:t xml:space="preserve"> existing</w:t>
      </w:r>
      <w:r w:rsidRPr="00AF015C">
        <w:rPr>
          <w:sz w:val="22"/>
          <w:szCs w:val="22"/>
        </w:rPr>
        <w:t xml:space="preserve"> blade engineering capabilities and reflects the company's </w:t>
      </w:r>
      <w:r w:rsidR="00A90425" w:rsidRPr="00AF015C">
        <w:rPr>
          <w:sz w:val="22"/>
          <w:szCs w:val="22"/>
        </w:rPr>
        <w:t xml:space="preserve">ongoing </w:t>
      </w:r>
      <w:r w:rsidRPr="00AF015C">
        <w:rPr>
          <w:sz w:val="22"/>
          <w:szCs w:val="22"/>
        </w:rPr>
        <w:t>commitment to providing independent, high-quality technical expertise to the global wind energy sector.</w:t>
      </w:r>
    </w:p>
    <w:p w14:paraId="1448F89F" w14:textId="77777777" w:rsidR="00AF015C" w:rsidRPr="00AF015C" w:rsidRDefault="00AF015C" w:rsidP="00AF015C">
      <w:pPr>
        <w:spacing w:line="276" w:lineRule="auto"/>
        <w:jc w:val="both"/>
        <w:rPr>
          <w:sz w:val="22"/>
          <w:szCs w:val="22"/>
        </w:rPr>
      </w:pPr>
    </w:p>
    <w:p w14:paraId="15706917" w14:textId="27D8FB2C" w:rsidR="00AF015C" w:rsidRPr="00AF015C" w:rsidRDefault="00AF015C" w:rsidP="00AF015C">
      <w:pPr>
        <w:spacing w:line="276" w:lineRule="auto"/>
        <w:jc w:val="both"/>
        <w:rPr>
          <w:b/>
          <w:bCs/>
          <w:sz w:val="22"/>
          <w:szCs w:val="22"/>
        </w:rPr>
      </w:pPr>
      <w:r w:rsidRPr="00AF015C">
        <w:rPr>
          <w:b/>
          <w:bCs/>
          <w:sz w:val="22"/>
          <w:szCs w:val="22"/>
        </w:rPr>
        <w:t>ENDS</w:t>
      </w:r>
    </w:p>
    <w:p w14:paraId="17F093C9" w14:textId="77777777" w:rsidR="00A46CDF" w:rsidRPr="00AF015C" w:rsidRDefault="00A46CDF" w:rsidP="00AF015C">
      <w:pPr>
        <w:spacing w:line="276" w:lineRule="auto"/>
        <w:jc w:val="both"/>
        <w:rPr>
          <w:sz w:val="22"/>
          <w:szCs w:val="22"/>
        </w:rPr>
      </w:pPr>
    </w:p>
    <w:p w14:paraId="12C18715" w14:textId="379B7E50" w:rsidR="009028B6" w:rsidRPr="00AF015C" w:rsidRDefault="009028B6" w:rsidP="00AF015C">
      <w:pPr>
        <w:spacing w:line="276" w:lineRule="auto"/>
        <w:jc w:val="both"/>
        <w:rPr>
          <w:b/>
          <w:bCs/>
          <w:sz w:val="22"/>
          <w:szCs w:val="22"/>
        </w:rPr>
      </w:pPr>
      <w:r w:rsidRPr="00AF015C">
        <w:rPr>
          <w:b/>
          <w:bCs/>
          <w:sz w:val="22"/>
          <w:szCs w:val="22"/>
        </w:rPr>
        <w:t>About Wind Power L</w:t>
      </w:r>
      <w:r w:rsidR="00490C70" w:rsidRPr="00AF015C">
        <w:rPr>
          <w:b/>
          <w:bCs/>
          <w:sz w:val="22"/>
          <w:szCs w:val="22"/>
        </w:rPr>
        <w:t>AB</w:t>
      </w:r>
    </w:p>
    <w:p w14:paraId="6A6F9745" w14:textId="77777777" w:rsidR="0093551D" w:rsidRPr="00AF015C" w:rsidRDefault="0093551D" w:rsidP="00AF015C">
      <w:pPr>
        <w:spacing w:line="276" w:lineRule="auto"/>
        <w:jc w:val="both"/>
        <w:rPr>
          <w:sz w:val="22"/>
          <w:szCs w:val="22"/>
        </w:rPr>
      </w:pPr>
    </w:p>
    <w:p w14:paraId="5A8E5FF0" w14:textId="77777777" w:rsidR="00315CC4" w:rsidRPr="00AF015C" w:rsidRDefault="00315CC4" w:rsidP="00AF015C">
      <w:pPr>
        <w:spacing w:line="276" w:lineRule="auto"/>
        <w:jc w:val="both"/>
        <w:rPr>
          <w:sz w:val="22"/>
          <w:szCs w:val="22"/>
        </w:rPr>
      </w:pPr>
      <w:r w:rsidRPr="00AF015C">
        <w:rPr>
          <w:sz w:val="22"/>
          <w:szCs w:val="22"/>
        </w:rPr>
        <w:t>Wind Power LAB (WPL) is a Danish company, headquartered in Copenhagen, Denmark.</w:t>
      </w:r>
    </w:p>
    <w:p w14:paraId="3FED8638" w14:textId="77777777" w:rsidR="00315CC4" w:rsidRPr="00AF015C" w:rsidRDefault="00315CC4" w:rsidP="00AF015C">
      <w:pPr>
        <w:spacing w:line="276" w:lineRule="auto"/>
        <w:jc w:val="both"/>
        <w:rPr>
          <w:sz w:val="22"/>
          <w:szCs w:val="22"/>
        </w:rPr>
      </w:pPr>
    </w:p>
    <w:p w14:paraId="23035F6B" w14:textId="77777777" w:rsidR="00315CC4" w:rsidRPr="00AF015C" w:rsidRDefault="00315CC4" w:rsidP="00AF015C">
      <w:pPr>
        <w:spacing w:line="276" w:lineRule="auto"/>
        <w:jc w:val="both"/>
        <w:rPr>
          <w:sz w:val="22"/>
          <w:szCs w:val="22"/>
        </w:rPr>
      </w:pPr>
      <w:r w:rsidRPr="00AF015C">
        <w:rPr>
          <w:sz w:val="22"/>
          <w:szCs w:val="22"/>
        </w:rPr>
        <w:t>WPL’s team of experts offers market leading blade expertise in the form of internal and external inspection services, inspection data analysis, repair recommendations, blade maintenance strategy, independent subject matter experts for root cause analysis, bespoke online platform(s) and Image 2 Advice services. WPL delivers products and services, related to blade defect assessments and blade risk management. Its goal is to deliver the best available and robust solutions to empower its clients with the ability to make decisions to optimise their asset performance. WPL offers specialist recommendations and engineering advice to wind farm owners and operators, as well as the insurance market.</w:t>
      </w:r>
    </w:p>
    <w:p w14:paraId="058E4FA3" w14:textId="3D54DABE" w:rsidR="009758A9" w:rsidRPr="00AF015C" w:rsidRDefault="009758A9" w:rsidP="00AF015C">
      <w:pPr>
        <w:spacing w:line="276" w:lineRule="auto"/>
        <w:jc w:val="both"/>
        <w:rPr>
          <w:sz w:val="22"/>
          <w:szCs w:val="22"/>
        </w:rPr>
      </w:pPr>
    </w:p>
    <w:p w14:paraId="3A4E7BBC" w14:textId="1570F84F" w:rsidR="00AF015C" w:rsidRDefault="00AF015C" w:rsidP="00AF015C">
      <w:pPr>
        <w:spacing w:line="276" w:lineRule="auto"/>
        <w:jc w:val="both"/>
        <w:rPr>
          <w:sz w:val="22"/>
          <w:szCs w:val="22"/>
        </w:rPr>
      </w:pPr>
      <w:r w:rsidRPr="00AF015C">
        <w:rPr>
          <w:sz w:val="22"/>
          <w:szCs w:val="22"/>
        </w:rPr>
        <w:t xml:space="preserve">For further information about the company visit: </w:t>
      </w:r>
      <w:hyperlink r:id="rId11" w:history="1">
        <w:r w:rsidRPr="004F26CA">
          <w:rPr>
            <w:rStyle w:val="Hyperlink"/>
            <w:sz w:val="22"/>
            <w:szCs w:val="22"/>
          </w:rPr>
          <w:t>www.windpowerlab.com</w:t>
        </w:r>
      </w:hyperlink>
    </w:p>
    <w:p w14:paraId="2775A029" w14:textId="77777777" w:rsidR="00AF015C" w:rsidRDefault="00AF015C" w:rsidP="00AF015C">
      <w:pPr>
        <w:spacing w:line="276" w:lineRule="auto"/>
        <w:jc w:val="both"/>
        <w:rPr>
          <w:sz w:val="22"/>
          <w:szCs w:val="22"/>
        </w:rPr>
      </w:pPr>
    </w:p>
    <w:p w14:paraId="707E39A7" w14:textId="226B29DC" w:rsidR="00AF015C" w:rsidRDefault="00AF015C" w:rsidP="00AF015C">
      <w:pPr>
        <w:spacing w:line="276" w:lineRule="auto"/>
        <w:jc w:val="both"/>
        <w:rPr>
          <w:sz w:val="22"/>
          <w:szCs w:val="22"/>
        </w:rPr>
      </w:pPr>
      <w:r>
        <w:rPr>
          <w:b/>
          <w:bCs/>
          <w:sz w:val="22"/>
          <w:szCs w:val="22"/>
        </w:rPr>
        <w:t>Image</w:t>
      </w:r>
    </w:p>
    <w:p w14:paraId="6C81548D" w14:textId="77777777" w:rsidR="00AF015C" w:rsidRDefault="00AF015C" w:rsidP="00AF015C">
      <w:pPr>
        <w:spacing w:line="276" w:lineRule="auto"/>
        <w:jc w:val="both"/>
        <w:rPr>
          <w:sz w:val="22"/>
          <w:szCs w:val="22"/>
        </w:rPr>
      </w:pPr>
    </w:p>
    <w:p w14:paraId="5F8044C6" w14:textId="610C32FD" w:rsidR="00AF015C" w:rsidRDefault="00AF015C" w:rsidP="00AF015C">
      <w:pPr>
        <w:spacing w:line="276" w:lineRule="auto"/>
        <w:jc w:val="both"/>
        <w:rPr>
          <w:sz w:val="22"/>
          <w:szCs w:val="22"/>
        </w:rPr>
      </w:pPr>
      <w:r>
        <w:rPr>
          <w:sz w:val="22"/>
          <w:szCs w:val="22"/>
        </w:rPr>
        <w:t>Birgit Junker</w:t>
      </w:r>
      <w:r w:rsidRPr="00AF015C">
        <w:rPr>
          <w:sz w:val="22"/>
          <w:szCs w:val="22"/>
        </w:rPr>
        <w:t xml:space="preserve"> [image credit Mette Ovgaard (</w:t>
      </w:r>
      <w:hyperlink r:id="rId12" w:history="1">
        <w:r w:rsidR="00C14E90" w:rsidRPr="000469A5">
          <w:rPr>
            <w:rStyle w:val="Hyperlink"/>
            <w:sz w:val="22"/>
            <w:szCs w:val="22"/>
          </w:rPr>
          <w:t>www.metteovgaard.dk/</w:t>
        </w:r>
      </w:hyperlink>
      <w:r w:rsidRPr="00AF015C">
        <w:rPr>
          <w:sz w:val="22"/>
          <w:szCs w:val="22"/>
        </w:rPr>
        <w:t>) ]</w:t>
      </w:r>
    </w:p>
    <w:p w14:paraId="491839F7" w14:textId="77777777" w:rsidR="000B115F" w:rsidRDefault="000B115F" w:rsidP="00AF015C">
      <w:pPr>
        <w:spacing w:line="276" w:lineRule="auto"/>
        <w:jc w:val="both"/>
        <w:rPr>
          <w:sz w:val="22"/>
          <w:szCs w:val="22"/>
        </w:rPr>
      </w:pPr>
    </w:p>
    <w:p w14:paraId="30475B4A" w14:textId="11EAE1B4" w:rsidR="000B115F" w:rsidRDefault="000B115F" w:rsidP="00AF015C">
      <w:pPr>
        <w:spacing w:line="276" w:lineRule="auto"/>
        <w:jc w:val="both"/>
        <w:rPr>
          <w:sz w:val="22"/>
          <w:szCs w:val="22"/>
        </w:rPr>
      </w:pPr>
      <w:r>
        <w:rPr>
          <w:noProof/>
        </w:rPr>
        <w:lastRenderedPageBreak/>
        <w:drawing>
          <wp:inline distT="0" distB="0" distL="0" distR="0" wp14:anchorId="0F0FF9F2" wp14:editId="3AA70AD4">
            <wp:extent cx="2238233" cy="3352800"/>
            <wp:effectExtent l="0" t="0" r="0" b="0"/>
            <wp:docPr id="558418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0120" cy="3355627"/>
                    </a:xfrm>
                    <a:prstGeom prst="rect">
                      <a:avLst/>
                    </a:prstGeom>
                    <a:noFill/>
                    <a:ln>
                      <a:noFill/>
                    </a:ln>
                  </pic:spPr>
                </pic:pic>
              </a:graphicData>
            </a:graphic>
          </wp:inline>
        </w:drawing>
      </w:r>
    </w:p>
    <w:p w14:paraId="27B6E8F6" w14:textId="77777777" w:rsidR="000B115F" w:rsidRDefault="000B115F" w:rsidP="00AF015C">
      <w:pPr>
        <w:spacing w:line="276" w:lineRule="auto"/>
        <w:jc w:val="both"/>
        <w:rPr>
          <w:sz w:val="22"/>
          <w:szCs w:val="22"/>
        </w:rPr>
      </w:pPr>
    </w:p>
    <w:p w14:paraId="2A4427AE" w14:textId="54125FB4" w:rsidR="000B115F" w:rsidRPr="00AF015C" w:rsidRDefault="000B115F" w:rsidP="00AF015C">
      <w:pPr>
        <w:spacing w:line="276" w:lineRule="auto"/>
        <w:jc w:val="both"/>
        <w:rPr>
          <w:sz w:val="22"/>
          <w:szCs w:val="22"/>
        </w:rPr>
      </w:pPr>
      <w:r>
        <w:rPr>
          <w:noProof/>
        </w:rPr>
        <w:drawing>
          <wp:inline distT="0" distB="0" distL="0" distR="0" wp14:anchorId="5FEE4D63" wp14:editId="4630011A">
            <wp:extent cx="2238233" cy="3352800"/>
            <wp:effectExtent l="0" t="0" r="0" b="0"/>
            <wp:docPr id="2051579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38233" cy="3352800"/>
                    </a:xfrm>
                    <a:prstGeom prst="rect">
                      <a:avLst/>
                    </a:prstGeom>
                    <a:noFill/>
                    <a:ln>
                      <a:noFill/>
                    </a:ln>
                  </pic:spPr>
                </pic:pic>
              </a:graphicData>
            </a:graphic>
          </wp:inline>
        </w:drawing>
      </w:r>
    </w:p>
    <w:sectPr w:rsidR="000B115F" w:rsidRPr="00AF015C" w:rsidSect="000B115F">
      <w:headerReference w:type="default" r:id="rId15"/>
      <w:pgSz w:w="11906" w:h="16838"/>
      <w:pgMar w:top="1440" w:right="1440" w:bottom="1440"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1AC5C" w14:textId="77777777" w:rsidR="00CC6E13" w:rsidRDefault="00CC6E13" w:rsidP="00AF015C">
      <w:pPr>
        <w:spacing w:line="240" w:lineRule="auto"/>
      </w:pPr>
      <w:r>
        <w:separator/>
      </w:r>
    </w:p>
  </w:endnote>
  <w:endnote w:type="continuationSeparator" w:id="0">
    <w:p w14:paraId="502FFED5" w14:textId="77777777" w:rsidR="00CC6E13" w:rsidRDefault="00CC6E13" w:rsidP="00AF01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DFCB" w14:textId="77777777" w:rsidR="00CC6E13" w:rsidRDefault="00CC6E13" w:rsidP="00AF015C">
      <w:pPr>
        <w:spacing w:line="240" w:lineRule="auto"/>
      </w:pPr>
      <w:r>
        <w:separator/>
      </w:r>
    </w:p>
  </w:footnote>
  <w:footnote w:type="continuationSeparator" w:id="0">
    <w:p w14:paraId="0FEC8F11" w14:textId="77777777" w:rsidR="00CC6E13" w:rsidRDefault="00CC6E13" w:rsidP="00AF01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CB6D" w14:textId="171FA11D" w:rsidR="00AF015C" w:rsidRDefault="00AF015C">
    <w:pPr>
      <w:pStyle w:val="Header"/>
    </w:pPr>
    <w:r>
      <w:rPr>
        <w:noProof/>
      </w:rPr>
      <w:drawing>
        <wp:anchor distT="0" distB="0" distL="114300" distR="114300" simplePos="0" relativeHeight="251658240" behindDoc="0" locked="0" layoutInCell="1" allowOverlap="1" wp14:anchorId="309E28B0" wp14:editId="13E4ED57">
          <wp:simplePos x="0" y="0"/>
          <wp:positionH relativeFrom="margin">
            <wp:posOffset>3811905</wp:posOffset>
          </wp:positionH>
          <wp:positionV relativeFrom="paragraph">
            <wp:posOffset>-99060</wp:posOffset>
          </wp:positionV>
          <wp:extent cx="2214880" cy="311150"/>
          <wp:effectExtent l="0" t="0" r="0" b="0"/>
          <wp:wrapSquare wrapText="bothSides"/>
          <wp:docPr id="95537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4880" cy="311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79"/>
    <w:rsid w:val="000012DC"/>
    <w:rsid w:val="00001CDF"/>
    <w:rsid w:val="00021FB2"/>
    <w:rsid w:val="000554A5"/>
    <w:rsid w:val="000556AA"/>
    <w:rsid w:val="00074F45"/>
    <w:rsid w:val="00080D33"/>
    <w:rsid w:val="000A2D82"/>
    <w:rsid w:val="000A2E8C"/>
    <w:rsid w:val="000A41A5"/>
    <w:rsid w:val="000B115F"/>
    <w:rsid w:val="000C2D18"/>
    <w:rsid w:val="000D4289"/>
    <w:rsid w:val="000D43E2"/>
    <w:rsid w:val="000F4230"/>
    <w:rsid w:val="00113F08"/>
    <w:rsid w:val="0011486A"/>
    <w:rsid w:val="00117D0C"/>
    <w:rsid w:val="00120B4B"/>
    <w:rsid w:val="00125BE9"/>
    <w:rsid w:val="00141709"/>
    <w:rsid w:val="001619C5"/>
    <w:rsid w:val="00174FAA"/>
    <w:rsid w:val="0017755A"/>
    <w:rsid w:val="00184C72"/>
    <w:rsid w:val="001B381F"/>
    <w:rsid w:val="001B6E9E"/>
    <w:rsid w:val="001B75CB"/>
    <w:rsid w:val="001B7808"/>
    <w:rsid w:val="001F4D37"/>
    <w:rsid w:val="00203804"/>
    <w:rsid w:val="002512D8"/>
    <w:rsid w:val="002734A6"/>
    <w:rsid w:val="0028665D"/>
    <w:rsid w:val="00291850"/>
    <w:rsid w:val="0029518E"/>
    <w:rsid w:val="002A3A32"/>
    <w:rsid w:val="002A400A"/>
    <w:rsid w:val="002B6137"/>
    <w:rsid w:val="002D495C"/>
    <w:rsid w:val="002D6359"/>
    <w:rsid w:val="002E06AE"/>
    <w:rsid w:val="003144B3"/>
    <w:rsid w:val="00315CC4"/>
    <w:rsid w:val="003216E4"/>
    <w:rsid w:val="00321F08"/>
    <w:rsid w:val="003539BB"/>
    <w:rsid w:val="00354AB5"/>
    <w:rsid w:val="00372D28"/>
    <w:rsid w:val="00376863"/>
    <w:rsid w:val="003A3DCE"/>
    <w:rsid w:val="003B59CD"/>
    <w:rsid w:val="003D038F"/>
    <w:rsid w:val="003D04D4"/>
    <w:rsid w:val="003D058B"/>
    <w:rsid w:val="003E2DAC"/>
    <w:rsid w:val="00421F49"/>
    <w:rsid w:val="0042728A"/>
    <w:rsid w:val="00427EA7"/>
    <w:rsid w:val="00431571"/>
    <w:rsid w:val="00442E6F"/>
    <w:rsid w:val="00446ED4"/>
    <w:rsid w:val="00475698"/>
    <w:rsid w:val="00484397"/>
    <w:rsid w:val="00490C70"/>
    <w:rsid w:val="004B68FA"/>
    <w:rsid w:val="004C28F4"/>
    <w:rsid w:val="004D2E58"/>
    <w:rsid w:val="004D6644"/>
    <w:rsid w:val="004F4EB9"/>
    <w:rsid w:val="00513668"/>
    <w:rsid w:val="005326D5"/>
    <w:rsid w:val="005430C2"/>
    <w:rsid w:val="00554FF9"/>
    <w:rsid w:val="00595905"/>
    <w:rsid w:val="005B2C12"/>
    <w:rsid w:val="005B6028"/>
    <w:rsid w:val="005C5ECD"/>
    <w:rsid w:val="005F01F7"/>
    <w:rsid w:val="00607890"/>
    <w:rsid w:val="00617868"/>
    <w:rsid w:val="006238F0"/>
    <w:rsid w:val="006315A0"/>
    <w:rsid w:val="0063517B"/>
    <w:rsid w:val="00664224"/>
    <w:rsid w:val="00674521"/>
    <w:rsid w:val="006A40FC"/>
    <w:rsid w:val="006A74EC"/>
    <w:rsid w:val="006B069D"/>
    <w:rsid w:val="006B2D77"/>
    <w:rsid w:val="006D5FB3"/>
    <w:rsid w:val="00711D20"/>
    <w:rsid w:val="0072037F"/>
    <w:rsid w:val="007247D3"/>
    <w:rsid w:val="00764698"/>
    <w:rsid w:val="0076737D"/>
    <w:rsid w:val="00776B3E"/>
    <w:rsid w:val="0078284C"/>
    <w:rsid w:val="00782DB9"/>
    <w:rsid w:val="00784880"/>
    <w:rsid w:val="007B7484"/>
    <w:rsid w:val="007C31F3"/>
    <w:rsid w:val="007E678D"/>
    <w:rsid w:val="007F097A"/>
    <w:rsid w:val="007F0ED0"/>
    <w:rsid w:val="007F3297"/>
    <w:rsid w:val="00801218"/>
    <w:rsid w:val="0082315D"/>
    <w:rsid w:val="00825285"/>
    <w:rsid w:val="00827B5C"/>
    <w:rsid w:val="008537CF"/>
    <w:rsid w:val="00860445"/>
    <w:rsid w:val="0086055C"/>
    <w:rsid w:val="00873AAF"/>
    <w:rsid w:val="008A29B1"/>
    <w:rsid w:val="008B444F"/>
    <w:rsid w:val="008B4C9B"/>
    <w:rsid w:val="008C172D"/>
    <w:rsid w:val="008C76AA"/>
    <w:rsid w:val="008D4803"/>
    <w:rsid w:val="008D75BE"/>
    <w:rsid w:val="008F5C86"/>
    <w:rsid w:val="009028B6"/>
    <w:rsid w:val="00902CB8"/>
    <w:rsid w:val="0091088C"/>
    <w:rsid w:val="0093551D"/>
    <w:rsid w:val="00937BEE"/>
    <w:rsid w:val="00940487"/>
    <w:rsid w:val="009566A7"/>
    <w:rsid w:val="009602DA"/>
    <w:rsid w:val="0096149A"/>
    <w:rsid w:val="0096200A"/>
    <w:rsid w:val="009758A9"/>
    <w:rsid w:val="0098241C"/>
    <w:rsid w:val="0099783D"/>
    <w:rsid w:val="009B05D0"/>
    <w:rsid w:val="009C23A8"/>
    <w:rsid w:val="009C2E47"/>
    <w:rsid w:val="009E5AB6"/>
    <w:rsid w:val="00A035F1"/>
    <w:rsid w:val="00A36598"/>
    <w:rsid w:val="00A46CDF"/>
    <w:rsid w:val="00A66D12"/>
    <w:rsid w:val="00A70255"/>
    <w:rsid w:val="00A758BC"/>
    <w:rsid w:val="00A83668"/>
    <w:rsid w:val="00A86282"/>
    <w:rsid w:val="00A90425"/>
    <w:rsid w:val="00AB65A3"/>
    <w:rsid w:val="00AF015C"/>
    <w:rsid w:val="00AF4C3D"/>
    <w:rsid w:val="00B133D0"/>
    <w:rsid w:val="00B3129A"/>
    <w:rsid w:val="00B355EA"/>
    <w:rsid w:val="00B441D4"/>
    <w:rsid w:val="00B512CD"/>
    <w:rsid w:val="00B54474"/>
    <w:rsid w:val="00B77C8E"/>
    <w:rsid w:val="00B83862"/>
    <w:rsid w:val="00B83ACB"/>
    <w:rsid w:val="00B91359"/>
    <w:rsid w:val="00BA795F"/>
    <w:rsid w:val="00BB230A"/>
    <w:rsid w:val="00BB4BDD"/>
    <w:rsid w:val="00BC6A79"/>
    <w:rsid w:val="00BD0BBF"/>
    <w:rsid w:val="00BF42B7"/>
    <w:rsid w:val="00C14E90"/>
    <w:rsid w:val="00C2037C"/>
    <w:rsid w:val="00C20B39"/>
    <w:rsid w:val="00C32FC6"/>
    <w:rsid w:val="00C45707"/>
    <w:rsid w:val="00C52063"/>
    <w:rsid w:val="00C670CD"/>
    <w:rsid w:val="00C71C98"/>
    <w:rsid w:val="00C959B7"/>
    <w:rsid w:val="00CA370B"/>
    <w:rsid w:val="00CC6E13"/>
    <w:rsid w:val="00CD3245"/>
    <w:rsid w:val="00D017DC"/>
    <w:rsid w:val="00D0261A"/>
    <w:rsid w:val="00D070A2"/>
    <w:rsid w:val="00D2099A"/>
    <w:rsid w:val="00D25C49"/>
    <w:rsid w:val="00D35821"/>
    <w:rsid w:val="00D802F5"/>
    <w:rsid w:val="00D82F9D"/>
    <w:rsid w:val="00D91040"/>
    <w:rsid w:val="00D910C8"/>
    <w:rsid w:val="00DB0062"/>
    <w:rsid w:val="00DB1472"/>
    <w:rsid w:val="00DD4DB0"/>
    <w:rsid w:val="00DE1893"/>
    <w:rsid w:val="00DE4F4D"/>
    <w:rsid w:val="00DF454B"/>
    <w:rsid w:val="00E06DC9"/>
    <w:rsid w:val="00E304D4"/>
    <w:rsid w:val="00E324A7"/>
    <w:rsid w:val="00E47996"/>
    <w:rsid w:val="00E51B28"/>
    <w:rsid w:val="00E6193E"/>
    <w:rsid w:val="00E71266"/>
    <w:rsid w:val="00E805E9"/>
    <w:rsid w:val="00EA2A81"/>
    <w:rsid w:val="00EB03B7"/>
    <w:rsid w:val="00EC442F"/>
    <w:rsid w:val="00ED48D0"/>
    <w:rsid w:val="00ED718A"/>
    <w:rsid w:val="00EE2414"/>
    <w:rsid w:val="00EF2870"/>
    <w:rsid w:val="00F073C7"/>
    <w:rsid w:val="00F3051E"/>
    <w:rsid w:val="00F3343E"/>
    <w:rsid w:val="00F36EBB"/>
    <w:rsid w:val="00F42C03"/>
    <w:rsid w:val="00F46384"/>
    <w:rsid w:val="00F54FA2"/>
    <w:rsid w:val="00F60C55"/>
    <w:rsid w:val="00F74A2F"/>
    <w:rsid w:val="00F771C9"/>
    <w:rsid w:val="00FA70AA"/>
    <w:rsid w:val="00FC1A7B"/>
    <w:rsid w:val="00FF2FC7"/>
    <w:rsid w:val="1651420A"/>
    <w:rsid w:val="203A2257"/>
    <w:rsid w:val="2428C146"/>
    <w:rsid w:val="3443E31F"/>
    <w:rsid w:val="36519F20"/>
    <w:rsid w:val="3A0B2C86"/>
    <w:rsid w:val="449C45C4"/>
    <w:rsid w:val="4E7F9843"/>
    <w:rsid w:val="51F7C3DD"/>
    <w:rsid w:val="5B16EF3B"/>
    <w:rsid w:val="6AE2B350"/>
    <w:rsid w:val="75414A10"/>
    <w:rsid w:val="7583D75D"/>
    <w:rsid w:val="7823C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F9C04"/>
  <w15:chartTrackingRefBased/>
  <w15:docId w15:val="{93FDD9D4-7CB8-46AF-ABF9-3C6620B3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240" w:lineRule="atLeast"/>
        <w:ind w:left="284" w:right="85"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3E"/>
    <w:pPr>
      <w:ind w:left="0" w:firstLine="0"/>
    </w:pPr>
    <w:rPr>
      <w:rFonts w:ascii="Segoe UI" w:eastAsiaTheme="minorEastAsia" w:hAnsi="Segoe UI"/>
      <w:color w:val="0E2841" w:themeColor="text2"/>
      <w:kern w:val="0"/>
      <w:sz w:val="20"/>
      <w:szCs w:val="20"/>
      <w:lang w:eastAsia="ja-JP"/>
      <w14:ligatures w14:val="none"/>
    </w:rPr>
  </w:style>
  <w:style w:type="paragraph" w:styleId="Heading1">
    <w:name w:val="heading 1"/>
    <w:basedOn w:val="Normal"/>
    <w:next w:val="Normal"/>
    <w:link w:val="Heading1Char"/>
    <w:uiPriority w:val="9"/>
    <w:qFormat/>
    <w:rsid w:val="0042728A"/>
    <w:pPr>
      <w:keepNext/>
      <w:keepLines/>
      <w:pBdr>
        <w:bottom w:val="single" w:sz="8" w:space="0" w:color="C1E4F5" w:themeColor="accent1" w:themeTint="33"/>
      </w:pBdr>
      <w:spacing w:before="320" w:after="200" w:line="240" w:lineRule="auto"/>
      <w:outlineLvl w:val="0"/>
    </w:pPr>
    <w:rPr>
      <w:rFonts w:eastAsiaTheme="majorEastAsia" w:cstheme="majorBidi"/>
      <w:color w:val="0F4761" w:themeColor="accent1" w:themeShade="BF"/>
      <w:sz w:val="36"/>
      <w:szCs w:val="36"/>
    </w:rPr>
  </w:style>
  <w:style w:type="paragraph" w:styleId="Heading2">
    <w:name w:val="heading 2"/>
    <w:basedOn w:val="Normal"/>
    <w:next w:val="Normal"/>
    <w:link w:val="Heading2Char"/>
    <w:uiPriority w:val="9"/>
    <w:semiHidden/>
    <w:unhideWhenUsed/>
    <w:qFormat/>
    <w:rsid w:val="00BC6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A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A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A7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A7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A7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A7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A7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Style">
    <w:name w:val="Header Style"/>
    <w:basedOn w:val="Heading1"/>
    <w:next w:val="Normal"/>
    <w:link w:val="HeaderStyleChar"/>
    <w:autoRedefine/>
    <w:rsid w:val="00184C72"/>
    <w:rPr>
      <w:color w:val="0B4268"/>
      <w:lang w:eastAsia="en-GB"/>
    </w:rPr>
  </w:style>
  <w:style w:type="character" w:customStyle="1" w:styleId="HeaderStyleChar">
    <w:name w:val="Header Style Char"/>
    <w:basedOn w:val="DefaultParagraphFont"/>
    <w:link w:val="HeaderStyle"/>
    <w:rsid w:val="00184C72"/>
    <w:rPr>
      <w:rFonts w:ascii="Segoe UI" w:eastAsiaTheme="majorEastAsia" w:hAnsi="Segoe UI" w:cstheme="majorBidi"/>
      <w:color w:val="0B4268"/>
      <w:kern w:val="0"/>
      <w:sz w:val="36"/>
      <w:szCs w:val="36"/>
      <w:lang w:eastAsia="en-GB"/>
      <w14:ligatures w14:val="none"/>
    </w:rPr>
  </w:style>
  <w:style w:type="character" w:customStyle="1" w:styleId="Heading1Char">
    <w:name w:val="Heading 1 Char"/>
    <w:basedOn w:val="DefaultParagraphFont"/>
    <w:link w:val="Heading1"/>
    <w:uiPriority w:val="9"/>
    <w:rsid w:val="0042728A"/>
    <w:rPr>
      <w:rFonts w:ascii="Segoe UI" w:eastAsiaTheme="majorEastAsia" w:hAnsi="Segoe UI" w:cstheme="majorBidi"/>
      <w:color w:val="0F4761" w:themeColor="accent1" w:themeShade="BF"/>
      <w:sz w:val="36"/>
      <w:szCs w:val="36"/>
    </w:rPr>
  </w:style>
  <w:style w:type="paragraph" w:styleId="TOCHeading">
    <w:name w:val="TOC Heading"/>
    <w:basedOn w:val="Heading1"/>
    <w:next w:val="Normal"/>
    <w:uiPriority w:val="39"/>
    <w:semiHidden/>
    <w:unhideWhenUsed/>
    <w:qFormat/>
    <w:rsid w:val="00DF454B"/>
    <w:pPr>
      <w:spacing w:before="240" w:after="0"/>
      <w:outlineLvl w:val="9"/>
    </w:pPr>
    <w:rPr>
      <w:sz w:val="32"/>
      <w:szCs w:val="32"/>
    </w:rPr>
  </w:style>
  <w:style w:type="paragraph" w:customStyle="1" w:styleId="FormHeading">
    <w:name w:val="Form Heading"/>
    <w:basedOn w:val="Normal"/>
    <w:next w:val="Normal"/>
    <w:autoRedefine/>
    <w:uiPriority w:val="2"/>
    <w:qFormat/>
    <w:rsid w:val="0042728A"/>
    <w:pPr>
      <w:spacing w:before="80" w:after="60" w:line="240" w:lineRule="auto"/>
    </w:pPr>
    <w:rPr>
      <w:rFonts w:asciiTheme="majorHAnsi" w:eastAsiaTheme="majorEastAsia" w:hAnsiTheme="majorHAnsi" w:cstheme="majorBidi"/>
      <w:color w:val="0B4268"/>
    </w:rPr>
  </w:style>
  <w:style w:type="table" w:customStyle="1" w:styleId="SOWTable">
    <w:name w:val="SOW Table"/>
    <w:basedOn w:val="TableNormal"/>
    <w:uiPriority w:val="99"/>
    <w:rsid w:val="00B512CD"/>
    <w:pPr>
      <w:spacing w:before="60" w:after="60" w:line="240" w:lineRule="auto"/>
    </w:pPr>
    <w:rPr>
      <w:rFonts w:eastAsiaTheme="minorEastAsia"/>
      <w:color w:val="0E2841" w:themeColor="text2"/>
      <w:kern w:val="0"/>
      <w:sz w:val="20"/>
      <w:szCs w:val="20"/>
      <w:lang w:val="en-US" w:eastAsia="ja-JP"/>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heme="majorHAnsi" w:hAnsiTheme="majorHAnsi"/>
        <w:color w:val="FFFFFF" w:themeColor="background1"/>
        <w:sz w:val="20"/>
      </w:rPr>
      <w:tblPr/>
      <w:tcPr>
        <w:shd w:val="clear" w:color="auto" w:fill="0B4268"/>
      </w:tcPr>
    </w:tblStylePr>
    <w:tblStylePr w:type="lastRow">
      <w:rPr>
        <w:rFonts w:asciiTheme="majorHAnsi" w:hAnsiTheme="majorHAnsi"/>
        <w:b/>
        <w:caps/>
        <w:smallCaps w:val="0"/>
        <w:color w:val="0B4268"/>
        <w:sz w:val="16"/>
      </w:rPr>
      <w:tblPr/>
      <w:tcPr>
        <w:tcBorders>
          <w:top w:val="nil"/>
        </w:tcBorders>
      </w:tcPr>
    </w:tblStylePr>
    <w:tblStylePr w:type="firstCol">
      <w:rPr>
        <w:rFonts w:asciiTheme="majorHAnsi" w:hAnsiTheme="majorHAnsi"/>
        <w:sz w:val="16"/>
      </w:r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Style1">
    <w:name w:val="Style1"/>
    <w:basedOn w:val="Normal"/>
    <w:link w:val="Style1Char"/>
    <w:autoRedefine/>
    <w:qFormat/>
    <w:rsid w:val="001B7808"/>
  </w:style>
  <w:style w:type="character" w:customStyle="1" w:styleId="Style1Char">
    <w:name w:val="Style1 Char"/>
    <w:basedOn w:val="DefaultParagraphFont"/>
    <w:link w:val="Style1"/>
    <w:rsid w:val="001B7808"/>
    <w:rPr>
      <w:rFonts w:ascii="Segoe UI" w:eastAsiaTheme="minorEastAsia" w:hAnsi="Segoe UI"/>
      <w:color w:val="0E2841" w:themeColor="text2"/>
      <w:kern w:val="0"/>
      <w:sz w:val="20"/>
      <w:szCs w:val="20"/>
      <w:lang w:eastAsia="ja-JP"/>
      <w14:ligatures w14:val="none"/>
    </w:rPr>
  </w:style>
  <w:style w:type="character" w:customStyle="1" w:styleId="Heading2Char">
    <w:name w:val="Heading 2 Char"/>
    <w:basedOn w:val="DefaultParagraphFont"/>
    <w:link w:val="Heading2"/>
    <w:uiPriority w:val="9"/>
    <w:semiHidden/>
    <w:rsid w:val="00BC6A79"/>
    <w:rPr>
      <w:rFonts w:asciiTheme="majorHAnsi" w:eastAsiaTheme="majorEastAsia" w:hAnsiTheme="majorHAnsi" w:cstheme="majorBidi"/>
      <w:color w:val="0F4761" w:themeColor="accent1" w:themeShade="BF"/>
      <w:kern w:val="0"/>
      <w:sz w:val="32"/>
      <w:szCs w:val="32"/>
      <w:lang w:eastAsia="ja-JP"/>
      <w14:ligatures w14:val="none"/>
    </w:rPr>
  </w:style>
  <w:style w:type="character" w:customStyle="1" w:styleId="Heading3Char">
    <w:name w:val="Heading 3 Char"/>
    <w:basedOn w:val="DefaultParagraphFont"/>
    <w:link w:val="Heading3"/>
    <w:uiPriority w:val="9"/>
    <w:semiHidden/>
    <w:rsid w:val="00BC6A79"/>
    <w:rPr>
      <w:rFonts w:eastAsiaTheme="majorEastAsia" w:cstheme="majorBidi"/>
      <w:color w:val="0F4761" w:themeColor="accent1" w:themeShade="BF"/>
      <w:kern w:val="0"/>
      <w:sz w:val="28"/>
      <w:szCs w:val="28"/>
      <w:lang w:eastAsia="ja-JP"/>
      <w14:ligatures w14:val="none"/>
    </w:rPr>
  </w:style>
  <w:style w:type="character" w:customStyle="1" w:styleId="Heading4Char">
    <w:name w:val="Heading 4 Char"/>
    <w:basedOn w:val="DefaultParagraphFont"/>
    <w:link w:val="Heading4"/>
    <w:uiPriority w:val="9"/>
    <w:semiHidden/>
    <w:rsid w:val="00BC6A79"/>
    <w:rPr>
      <w:rFonts w:eastAsiaTheme="majorEastAsia" w:cstheme="majorBidi"/>
      <w:i/>
      <w:iCs/>
      <w:color w:val="0F4761" w:themeColor="accent1" w:themeShade="BF"/>
      <w:kern w:val="0"/>
      <w:sz w:val="20"/>
      <w:szCs w:val="20"/>
      <w:lang w:eastAsia="ja-JP"/>
      <w14:ligatures w14:val="none"/>
    </w:rPr>
  </w:style>
  <w:style w:type="character" w:customStyle="1" w:styleId="Heading5Char">
    <w:name w:val="Heading 5 Char"/>
    <w:basedOn w:val="DefaultParagraphFont"/>
    <w:link w:val="Heading5"/>
    <w:uiPriority w:val="9"/>
    <w:semiHidden/>
    <w:rsid w:val="00BC6A79"/>
    <w:rPr>
      <w:rFonts w:eastAsiaTheme="majorEastAsia" w:cstheme="majorBidi"/>
      <w:color w:val="0F4761" w:themeColor="accent1" w:themeShade="BF"/>
      <w:kern w:val="0"/>
      <w:sz w:val="20"/>
      <w:szCs w:val="20"/>
      <w:lang w:eastAsia="ja-JP"/>
      <w14:ligatures w14:val="none"/>
    </w:rPr>
  </w:style>
  <w:style w:type="character" w:customStyle="1" w:styleId="Heading6Char">
    <w:name w:val="Heading 6 Char"/>
    <w:basedOn w:val="DefaultParagraphFont"/>
    <w:link w:val="Heading6"/>
    <w:uiPriority w:val="9"/>
    <w:semiHidden/>
    <w:rsid w:val="00BC6A79"/>
    <w:rPr>
      <w:rFonts w:eastAsiaTheme="majorEastAsia" w:cstheme="majorBidi"/>
      <w:i/>
      <w:iCs/>
      <w:color w:val="595959" w:themeColor="text1" w:themeTint="A6"/>
      <w:kern w:val="0"/>
      <w:sz w:val="20"/>
      <w:szCs w:val="20"/>
      <w:lang w:eastAsia="ja-JP"/>
      <w14:ligatures w14:val="none"/>
    </w:rPr>
  </w:style>
  <w:style w:type="character" w:customStyle="1" w:styleId="Heading7Char">
    <w:name w:val="Heading 7 Char"/>
    <w:basedOn w:val="DefaultParagraphFont"/>
    <w:link w:val="Heading7"/>
    <w:uiPriority w:val="9"/>
    <w:semiHidden/>
    <w:rsid w:val="00BC6A79"/>
    <w:rPr>
      <w:rFonts w:eastAsiaTheme="majorEastAsia" w:cstheme="majorBidi"/>
      <w:color w:val="595959" w:themeColor="text1" w:themeTint="A6"/>
      <w:kern w:val="0"/>
      <w:sz w:val="20"/>
      <w:szCs w:val="20"/>
      <w:lang w:eastAsia="ja-JP"/>
      <w14:ligatures w14:val="none"/>
    </w:rPr>
  </w:style>
  <w:style w:type="character" w:customStyle="1" w:styleId="Heading8Char">
    <w:name w:val="Heading 8 Char"/>
    <w:basedOn w:val="DefaultParagraphFont"/>
    <w:link w:val="Heading8"/>
    <w:uiPriority w:val="9"/>
    <w:semiHidden/>
    <w:rsid w:val="00BC6A79"/>
    <w:rPr>
      <w:rFonts w:eastAsiaTheme="majorEastAsia" w:cstheme="majorBidi"/>
      <w:i/>
      <w:iCs/>
      <w:color w:val="272727" w:themeColor="text1" w:themeTint="D8"/>
      <w:kern w:val="0"/>
      <w:sz w:val="20"/>
      <w:szCs w:val="20"/>
      <w:lang w:eastAsia="ja-JP"/>
      <w14:ligatures w14:val="none"/>
    </w:rPr>
  </w:style>
  <w:style w:type="character" w:customStyle="1" w:styleId="Heading9Char">
    <w:name w:val="Heading 9 Char"/>
    <w:basedOn w:val="DefaultParagraphFont"/>
    <w:link w:val="Heading9"/>
    <w:uiPriority w:val="9"/>
    <w:semiHidden/>
    <w:rsid w:val="00BC6A79"/>
    <w:rPr>
      <w:rFonts w:eastAsiaTheme="majorEastAsia" w:cstheme="majorBidi"/>
      <w:color w:val="272727" w:themeColor="text1" w:themeTint="D8"/>
      <w:kern w:val="0"/>
      <w:sz w:val="20"/>
      <w:szCs w:val="20"/>
      <w:lang w:eastAsia="ja-JP"/>
      <w14:ligatures w14:val="none"/>
    </w:rPr>
  </w:style>
  <w:style w:type="paragraph" w:styleId="Title">
    <w:name w:val="Title"/>
    <w:basedOn w:val="Normal"/>
    <w:next w:val="Normal"/>
    <w:link w:val="TitleChar"/>
    <w:uiPriority w:val="10"/>
    <w:qFormat/>
    <w:rsid w:val="00BC6A7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C6A79"/>
    <w:rPr>
      <w:rFonts w:asciiTheme="majorHAnsi" w:eastAsiaTheme="majorEastAsia" w:hAnsiTheme="majorHAnsi" w:cstheme="majorBidi"/>
      <w:spacing w:val="-10"/>
      <w:kern w:val="28"/>
      <w:sz w:val="56"/>
      <w:szCs w:val="56"/>
      <w:lang w:eastAsia="ja-JP"/>
      <w14:ligatures w14:val="none"/>
    </w:rPr>
  </w:style>
  <w:style w:type="paragraph" w:styleId="Subtitle">
    <w:name w:val="Subtitle"/>
    <w:basedOn w:val="Normal"/>
    <w:next w:val="Normal"/>
    <w:link w:val="SubtitleChar"/>
    <w:uiPriority w:val="11"/>
    <w:qFormat/>
    <w:rsid w:val="00BC6A7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A79"/>
    <w:rPr>
      <w:rFonts w:eastAsiaTheme="majorEastAsia" w:cstheme="majorBidi"/>
      <w:color w:val="595959" w:themeColor="text1" w:themeTint="A6"/>
      <w:spacing w:val="15"/>
      <w:kern w:val="0"/>
      <w:sz w:val="28"/>
      <w:szCs w:val="28"/>
      <w:lang w:eastAsia="ja-JP"/>
      <w14:ligatures w14:val="none"/>
    </w:rPr>
  </w:style>
  <w:style w:type="paragraph" w:styleId="Quote">
    <w:name w:val="Quote"/>
    <w:basedOn w:val="Normal"/>
    <w:next w:val="Normal"/>
    <w:link w:val="QuoteChar"/>
    <w:uiPriority w:val="29"/>
    <w:qFormat/>
    <w:rsid w:val="00BC6A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6A79"/>
    <w:rPr>
      <w:rFonts w:ascii="Segoe UI" w:eastAsiaTheme="minorEastAsia" w:hAnsi="Segoe UI"/>
      <w:i/>
      <w:iCs/>
      <w:color w:val="404040" w:themeColor="text1" w:themeTint="BF"/>
      <w:kern w:val="0"/>
      <w:sz w:val="20"/>
      <w:szCs w:val="20"/>
      <w:lang w:eastAsia="ja-JP"/>
      <w14:ligatures w14:val="none"/>
    </w:rPr>
  </w:style>
  <w:style w:type="paragraph" w:styleId="ListParagraph">
    <w:name w:val="List Paragraph"/>
    <w:basedOn w:val="Normal"/>
    <w:uiPriority w:val="34"/>
    <w:qFormat/>
    <w:rsid w:val="00BC6A79"/>
    <w:pPr>
      <w:ind w:left="720"/>
      <w:contextualSpacing/>
    </w:pPr>
  </w:style>
  <w:style w:type="character" w:styleId="IntenseEmphasis">
    <w:name w:val="Intense Emphasis"/>
    <w:basedOn w:val="DefaultParagraphFont"/>
    <w:uiPriority w:val="21"/>
    <w:qFormat/>
    <w:rsid w:val="00BC6A79"/>
    <w:rPr>
      <w:i/>
      <w:iCs/>
      <w:color w:val="0F4761" w:themeColor="accent1" w:themeShade="BF"/>
    </w:rPr>
  </w:style>
  <w:style w:type="paragraph" w:styleId="IntenseQuote">
    <w:name w:val="Intense Quote"/>
    <w:basedOn w:val="Normal"/>
    <w:next w:val="Normal"/>
    <w:link w:val="IntenseQuoteChar"/>
    <w:uiPriority w:val="30"/>
    <w:qFormat/>
    <w:rsid w:val="00BC6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A79"/>
    <w:rPr>
      <w:rFonts w:ascii="Segoe UI" w:eastAsiaTheme="minorEastAsia" w:hAnsi="Segoe UI"/>
      <w:i/>
      <w:iCs/>
      <w:color w:val="0F4761" w:themeColor="accent1" w:themeShade="BF"/>
      <w:kern w:val="0"/>
      <w:sz w:val="20"/>
      <w:szCs w:val="20"/>
      <w:lang w:eastAsia="ja-JP"/>
      <w14:ligatures w14:val="none"/>
    </w:rPr>
  </w:style>
  <w:style w:type="character" w:styleId="IntenseReference">
    <w:name w:val="Intense Reference"/>
    <w:basedOn w:val="DefaultParagraphFont"/>
    <w:uiPriority w:val="32"/>
    <w:qFormat/>
    <w:rsid w:val="00BC6A79"/>
    <w:rPr>
      <w:b/>
      <w:bCs/>
      <w:smallCaps/>
      <w:color w:val="0F4761" w:themeColor="accent1" w:themeShade="BF"/>
      <w:spacing w:val="5"/>
    </w:rPr>
  </w:style>
  <w:style w:type="paragraph" w:styleId="Revision">
    <w:name w:val="Revision"/>
    <w:hidden/>
    <w:uiPriority w:val="99"/>
    <w:semiHidden/>
    <w:rsid w:val="005B6028"/>
    <w:pPr>
      <w:spacing w:line="240" w:lineRule="auto"/>
      <w:ind w:left="0" w:right="0" w:firstLine="0"/>
    </w:pPr>
    <w:rPr>
      <w:rFonts w:ascii="Segoe UI" w:eastAsiaTheme="minorEastAsia" w:hAnsi="Segoe UI"/>
      <w:color w:val="0E2841" w:themeColor="text2"/>
      <w:kern w:val="0"/>
      <w:sz w:val="20"/>
      <w:szCs w:val="20"/>
      <w:lang w:eastAsia="ja-JP"/>
      <w14:ligatures w14:val="none"/>
    </w:rPr>
  </w:style>
  <w:style w:type="character" w:styleId="CommentReference">
    <w:name w:val="annotation reference"/>
    <w:basedOn w:val="DefaultParagraphFont"/>
    <w:uiPriority w:val="99"/>
    <w:semiHidden/>
    <w:unhideWhenUsed/>
    <w:rsid w:val="00A66D12"/>
    <w:rPr>
      <w:sz w:val="16"/>
      <w:szCs w:val="16"/>
    </w:rPr>
  </w:style>
  <w:style w:type="paragraph" w:styleId="CommentText">
    <w:name w:val="annotation text"/>
    <w:basedOn w:val="Normal"/>
    <w:link w:val="CommentTextChar"/>
    <w:uiPriority w:val="99"/>
    <w:unhideWhenUsed/>
    <w:rsid w:val="00A66D12"/>
    <w:pPr>
      <w:spacing w:line="240" w:lineRule="auto"/>
    </w:pPr>
  </w:style>
  <w:style w:type="character" w:customStyle="1" w:styleId="CommentTextChar">
    <w:name w:val="Comment Text Char"/>
    <w:basedOn w:val="DefaultParagraphFont"/>
    <w:link w:val="CommentText"/>
    <w:uiPriority w:val="99"/>
    <w:rsid w:val="00A66D12"/>
    <w:rPr>
      <w:rFonts w:ascii="Segoe UI" w:eastAsiaTheme="minorEastAsia" w:hAnsi="Segoe UI"/>
      <w:color w:val="0E2841" w:themeColor="text2"/>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A66D12"/>
    <w:rPr>
      <w:b/>
      <w:bCs/>
    </w:rPr>
  </w:style>
  <w:style w:type="character" w:customStyle="1" w:styleId="CommentSubjectChar">
    <w:name w:val="Comment Subject Char"/>
    <w:basedOn w:val="CommentTextChar"/>
    <w:link w:val="CommentSubject"/>
    <w:uiPriority w:val="99"/>
    <w:semiHidden/>
    <w:rsid w:val="00A66D12"/>
    <w:rPr>
      <w:rFonts w:ascii="Segoe UI" w:eastAsiaTheme="minorEastAsia" w:hAnsi="Segoe UI"/>
      <w:b/>
      <w:bCs/>
      <w:color w:val="0E2841" w:themeColor="text2"/>
      <w:kern w:val="0"/>
      <w:sz w:val="20"/>
      <w:szCs w:val="20"/>
      <w:lang w:eastAsia="ja-JP"/>
      <w14:ligatures w14:val="none"/>
    </w:rPr>
  </w:style>
  <w:style w:type="character" w:styleId="Mention">
    <w:name w:val="Mention"/>
    <w:basedOn w:val="DefaultParagraphFont"/>
    <w:uiPriority w:val="99"/>
    <w:unhideWhenUsed/>
    <w:rsid w:val="00A66D12"/>
    <w:rPr>
      <w:color w:val="2B579A"/>
      <w:shd w:val="clear" w:color="auto" w:fill="E1DFDD"/>
    </w:rPr>
  </w:style>
  <w:style w:type="paragraph" w:styleId="Header">
    <w:name w:val="header"/>
    <w:basedOn w:val="Normal"/>
    <w:link w:val="HeaderChar"/>
    <w:uiPriority w:val="99"/>
    <w:unhideWhenUsed/>
    <w:rsid w:val="00AF015C"/>
    <w:pPr>
      <w:tabs>
        <w:tab w:val="center" w:pos="4513"/>
        <w:tab w:val="right" w:pos="9026"/>
      </w:tabs>
      <w:spacing w:line="240" w:lineRule="auto"/>
    </w:pPr>
  </w:style>
  <w:style w:type="character" w:customStyle="1" w:styleId="HeaderChar">
    <w:name w:val="Header Char"/>
    <w:basedOn w:val="DefaultParagraphFont"/>
    <w:link w:val="Header"/>
    <w:uiPriority w:val="99"/>
    <w:rsid w:val="00AF015C"/>
    <w:rPr>
      <w:rFonts w:ascii="Segoe UI" w:eastAsiaTheme="minorEastAsia" w:hAnsi="Segoe UI"/>
      <w:color w:val="0E2841" w:themeColor="text2"/>
      <w:kern w:val="0"/>
      <w:sz w:val="20"/>
      <w:szCs w:val="20"/>
      <w:lang w:eastAsia="ja-JP"/>
      <w14:ligatures w14:val="none"/>
    </w:rPr>
  </w:style>
  <w:style w:type="paragraph" w:styleId="Footer">
    <w:name w:val="footer"/>
    <w:basedOn w:val="Normal"/>
    <w:link w:val="FooterChar"/>
    <w:uiPriority w:val="99"/>
    <w:unhideWhenUsed/>
    <w:rsid w:val="00AF015C"/>
    <w:pPr>
      <w:tabs>
        <w:tab w:val="center" w:pos="4513"/>
        <w:tab w:val="right" w:pos="9026"/>
      </w:tabs>
      <w:spacing w:line="240" w:lineRule="auto"/>
    </w:pPr>
  </w:style>
  <w:style w:type="character" w:customStyle="1" w:styleId="FooterChar">
    <w:name w:val="Footer Char"/>
    <w:basedOn w:val="DefaultParagraphFont"/>
    <w:link w:val="Footer"/>
    <w:uiPriority w:val="99"/>
    <w:rsid w:val="00AF015C"/>
    <w:rPr>
      <w:rFonts w:ascii="Segoe UI" w:eastAsiaTheme="minorEastAsia" w:hAnsi="Segoe UI"/>
      <w:color w:val="0E2841" w:themeColor="text2"/>
      <w:kern w:val="0"/>
      <w:sz w:val="20"/>
      <w:szCs w:val="20"/>
      <w:lang w:eastAsia="ja-JP"/>
      <w14:ligatures w14:val="none"/>
    </w:rPr>
  </w:style>
  <w:style w:type="character" w:styleId="Hyperlink">
    <w:name w:val="Hyperlink"/>
    <w:basedOn w:val="DefaultParagraphFont"/>
    <w:uiPriority w:val="99"/>
    <w:unhideWhenUsed/>
    <w:rsid w:val="00AF015C"/>
    <w:rPr>
      <w:color w:val="467886" w:themeColor="hyperlink"/>
      <w:u w:val="single"/>
    </w:rPr>
  </w:style>
  <w:style w:type="character" w:styleId="UnresolvedMention">
    <w:name w:val="Unresolved Mention"/>
    <w:basedOn w:val="DefaultParagraphFont"/>
    <w:uiPriority w:val="99"/>
    <w:semiHidden/>
    <w:unhideWhenUsed/>
    <w:rsid w:val="00AF015C"/>
    <w:rPr>
      <w:color w:val="605E5C"/>
      <w:shd w:val="clear" w:color="auto" w:fill="E1DFDD"/>
    </w:rPr>
  </w:style>
  <w:style w:type="character" w:styleId="FollowedHyperlink">
    <w:name w:val="FollowedHyperlink"/>
    <w:basedOn w:val="DefaultParagraphFont"/>
    <w:uiPriority w:val="99"/>
    <w:semiHidden/>
    <w:unhideWhenUsed/>
    <w:rsid w:val="00427EA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tteovgaard.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indpowerlab.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globalbladegroup.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36adf9f-2cd0-4e8b-b506-ae47b6441798">5JT4FRNVCAAT-2008107401-2856034</_dlc_DocId>
    <Approved xmlns="c3214624-9245-4a9b-84c8-9e42f35c0fe1">false</Approved>
    <_Flow_SignoffStatus xmlns="c3214624-9245-4a9b-84c8-9e42f35c0fe1" xsi:nil="true"/>
    <Meta1 xmlns="c3214624-9245-4a9b-84c8-9e42f35c0fe1" xsi:nil="true"/>
    <Owner xmlns="c3214624-9245-4a9b-84c8-9e42f35c0fe1">
      <UserInfo>
        <DisplayName/>
        <AccountId xsi:nil="true"/>
        <AccountType/>
      </UserInfo>
    </Owner>
    <_ip_UnifiedCompliancePolicyUIAction xmlns="http://schemas.microsoft.com/sharepoint/v3" xsi:nil="true"/>
    <_dlc_DocIdUrl xmlns="736adf9f-2cd0-4e8b-b506-ae47b6441798">
      <Url>https://gevoffshoreltd.sharepoint.com/sites/GEVCloud/_layouts/15/DocIdRedir.aspx?ID=5JT4FRNVCAAT-2008107401-2856034</Url>
      <Description>5JT4FRNVCAAT-2008107401-2856034</Description>
    </_dlc_DocIdUrl>
    <_ip_UnifiedCompliancePolicyProperties xmlns="http://schemas.microsoft.com/sharepoint/v3" xsi:nil="true"/>
    <lcf76f155ced4ddcb4097134ff3c332f xmlns="c3214624-9245-4a9b-84c8-9e42f35c0fe1">
      <Terms xmlns="http://schemas.microsoft.com/office/infopath/2007/PartnerControls"/>
    </lcf76f155ced4ddcb4097134ff3c332f>
    <TaxCatchAll xmlns="736adf9f-2cd0-4e8b-b506-ae47b6441798" xsi:nil="true"/>
    <LastUpdated xmlns="c3214624-9245-4a9b-84c8-9e42f35c0f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BDCD317650E4DBBB1AF2467F68922" ma:contentTypeVersion="2078" ma:contentTypeDescription="Create a new document." ma:contentTypeScope="" ma:versionID="16eeb988e7fbd6179f9e3e2a0ed0b3cb">
  <xsd:schema xmlns:xsd="http://www.w3.org/2001/XMLSchema" xmlns:xs="http://www.w3.org/2001/XMLSchema" xmlns:p="http://schemas.microsoft.com/office/2006/metadata/properties" xmlns:ns1="http://schemas.microsoft.com/sharepoint/v3" xmlns:ns2="736adf9f-2cd0-4e8b-b506-ae47b6441798" xmlns:ns3="c3214624-9245-4a9b-84c8-9e42f35c0fe1" targetNamespace="http://schemas.microsoft.com/office/2006/metadata/properties" ma:root="true" ma:fieldsID="f911839c924a2c12d8106c084aaa9a7a" ns1:_="" ns2:_="" ns3:_="">
    <xsd:import namespace="http://schemas.microsoft.com/sharepoint/v3"/>
    <xsd:import namespace="736adf9f-2cd0-4e8b-b506-ae47b6441798"/>
    <xsd:import namespace="c3214624-9245-4a9b-84c8-9e42f35c0fe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Approved" minOccurs="0"/>
                <xsd:element ref="ns3:LastUpdated"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element ref="ns3:Owner" minOccurs="0"/>
                <xsd:element ref="ns3:Met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adf9f-2cd0-4e8b-b506-ae47b64417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fb4ad3d8-0eae-4c94-a389-eed020ddad31}" ma:internalName="TaxCatchAll" ma:readOnly="false" ma:showField="CatchAllData" ma:web="736adf9f-2cd0-4e8b-b506-ae47b64417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214624-9245-4a9b-84c8-9e42f35c0fe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Approved" ma:index="25" nillable="true" ma:displayName="Approved" ma:default="0" ma:format="Dropdown" ma:internalName="Approved">
      <xsd:simpleType>
        <xsd:restriction base="dms:Boolean"/>
      </xsd:simpleType>
    </xsd:element>
    <xsd:element name="LastUpdated" ma:index="26" nillable="true" ma:displayName="Last Updated" ma:format="DateOnly" ma:internalName="LastUpdated">
      <xsd:simpleType>
        <xsd:restriction base="dms:DateTime"/>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f54066bd-8790-4b1b-bd6d-93dc4bd33093" ma:termSetId="09814cd3-568e-fe90-9814-8d621ff8fb84" ma:anchorId="fba54fb3-c3e1-fe81-a776-ca4b69148c4d" ma:open="true" ma:isKeyword="false">
      <xsd:complexType>
        <xsd:sequence>
          <xsd:element ref="pc:Terms" minOccurs="0" maxOccurs="1"/>
        </xsd:sequence>
      </xsd:complexType>
    </xsd:element>
    <xsd:element name="_Flow_SignoffStatus" ma:index="31" nillable="true" ma:displayName="Sign-off status" ma:internalName="Sign_x002d_off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Owner" ma:index="3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ta1" ma:index="36" nillable="true" ma:displayName="Meta1" ma:format="Dropdown" ma:internalName="Meta1">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87DBD5-BD59-4A1C-BD2E-06565FCC67FE}">
  <ds:schemaRefs>
    <ds:schemaRef ds:uri="http://schemas.microsoft.com/office/2006/metadata/properties"/>
    <ds:schemaRef ds:uri="http://schemas.microsoft.com/office/infopath/2007/PartnerControls"/>
    <ds:schemaRef ds:uri="736adf9f-2cd0-4e8b-b506-ae47b6441798"/>
    <ds:schemaRef ds:uri="c3214624-9245-4a9b-84c8-9e42f35c0fe1"/>
    <ds:schemaRef ds:uri="http://schemas.microsoft.com/sharepoint/v3"/>
  </ds:schemaRefs>
</ds:datastoreItem>
</file>

<file path=customXml/itemProps2.xml><?xml version="1.0" encoding="utf-8"?>
<ds:datastoreItem xmlns:ds="http://schemas.openxmlformats.org/officeDocument/2006/customXml" ds:itemID="{A4CBA885-E71B-4FF1-9597-631680742CF2}">
  <ds:schemaRefs>
    <ds:schemaRef ds:uri="http://schemas.microsoft.com/sharepoint/v3/contenttype/forms"/>
  </ds:schemaRefs>
</ds:datastoreItem>
</file>

<file path=customXml/itemProps3.xml><?xml version="1.0" encoding="utf-8"?>
<ds:datastoreItem xmlns:ds="http://schemas.openxmlformats.org/officeDocument/2006/customXml" ds:itemID="{FB448547-1783-4D2E-9B7E-F14D351AB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6adf9f-2cd0-4e8b-b506-ae47b6441798"/>
    <ds:schemaRef ds:uri="c3214624-9245-4a9b-84c8-9e42f35c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10731-2823-433A-BE0C-61089DFAE6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Mallory</dc:creator>
  <cp:keywords/>
  <dc:description/>
  <cp:lastModifiedBy>Hannah Mallory</cp:lastModifiedBy>
  <cp:revision>9</cp:revision>
  <dcterms:created xsi:type="dcterms:W3CDTF">2026-07-07T11:03:00Z</dcterms:created>
  <dcterms:modified xsi:type="dcterms:W3CDTF">2026-07-08T07:14:00Z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0x010100F1FBDCD317650E4DBBB1AF2467F68922</vt:lpwstr>
  </property>
  <property fmtid="{D5CDD505-2E9C-101B-9397-08002B2CF9AE}" pid="3" name="_dlc_DocIdItemGuid">
    <vt:lpwstr>0bc124c0-79cf-424f-bf73-6efbdca32bfc</vt:lpwstr>
  </property>
  <property fmtid="{D5CDD505-2E9C-101B-9397-08002B2CF9AE}" pid="4" name="MediaServiceImageTags">
    <vt:lpwstr/>
  </property>
</Properties>
</file>